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Times New Roman" w:cs="Times New Roman" w:eastAsia="Times New Roman" w:hAnsi="Times New Roman"/>
          <w:b w:val="1"/>
          <w:bCs w:val="1"/>
          <w:sz w:val="36"/>
          <w:szCs w:val="36"/>
          <w:rtl w:val="0"/>
        </w:rPr>
        <w:t xml:space="preserve">Restaurant Payment Module Addendum</w:t>
      </w:r>
      <w:r w:rsidDel="00000000" w:rsidR="00000000" w:rsidRPr="00000000">
        <w:rPr>
          <w:rtl w:val="0"/>
        </w:rPr>
      </w:r>
    </w:p>
    <w:p w:rsidR="00000000" w:rsidDel="00000000" w:rsidP="00000000" w:rsidRDefault="00000000" w:rsidRPr="00000000" w14:paraId="00000002">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Product: Qastio</w:t>
      </w:r>
      <w:r w:rsidDel="00000000" w:rsidR="00000000" w:rsidRPr="00000000">
        <w:rPr>
          <w:rtl w:val="0"/>
        </w:rPr>
      </w:r>
    </w:p>
    <w:p w:rsidR="00000000" w:rsidDel="00000000" w:rsidP="00000000" w:rsidRDefault="00000000" w:rsidRPr="00000000" w14:paraId="00000003">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Operator: CHATROOM DOO BEOGRAD</w:t>
      </w:r>
      <w:r w:rsidDel="00000000" w:rsidR="00000000" w:rsidRPr="00000000">
        <w:rPr>
          <w:rtl w:val="0"/>
        </w:rPr>
      </w:r>
    </w:p>
    <w:p w:rsidR="00000000" w:rsidDel="00000000" w:rsidP="00000000" w:rsidRDefault="00000000" w:rsidRPr="00000000" w14:paraId="00000004">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Website: https://menuwithai.com/</w:t>
      </w:r>
      <w:r w:rsidDel="00000000" w:rsidR="00000000" w:rsidRPr="00000000">
        <w:rPr>
          <w:rtl w:val="0"/>
        </w:rPr>
      </w:r>
    </w:p>
    <w:p w:rsidR="00000000" w:rsidDel="00000000" w:rsidP="00000000" w:rsidRDefault="00000000" w:rsidRPr="00000000" w14:paraId="00000005">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Version: v1.0</w:t>
      </w:r>
      <w:r w:rsidDel="00000000" w:rsidR="00000000" w:rsidRPr="00000000">
        <w:rPr>
          <w:rtl w:val="0"/>
        </w:rPr>
      </w:r>
    </w:p>
    <w:p w:rsidR="00000000" w:rsidDel="00000000" w:rsidP="00000000" w:rsidRDefault="00000000" w:rsidRPr="00000000" w14:paraId="00000006">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Publication date: 13 May 2026</w:t>
      </w:r>
      <w:r w:rsidDel="00000000" w:rsidR="00000000" w:rsidRPr="00000000">
        <w:rPr>
          <w:rtl w:val="0"/>
        </w:rPr>
      </w:r>
    </w:p>
    <w:p w:rsidR="00000000" w:rsidDel="00000000" w:rsidP="00000000" w:rsidRDefault="00000000" w:rsidRPr="00000000" w14:paraId="00000007">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Status: Final Website Version</w:t>
      </w:r>
      <w:r w:rsidDel="00000000" w:rsidR="00000000" w:rsidRPr="00000000">
        <w:rPr>
          <w:rtl w:val="0"/>
        </w:rPr>
      </w:r>
    </w:p>
    <w:p w:rsidR="00000000" w:rsidDel="00000000" w:rsidP="00000000" w:rsidRDefault="00000000" w:rsidRPr="00000000" w14:paraId="00000008">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Classification: Public / Website Legal Document</w:t>
      </w:r>
      <w:r w:rsidDel="00000000" w:rsidR="00000000" w:rsidRPr="00000000">
        <w:rPr>
          <w:rtl w:val="0"/>
        </w:rPr>
      </w:r>
    </w:p>
    <w:p w:rsidR="00000000" w:rsidDel="00000000" w:rsidP="00000000" w:rsidRDefault="00000000" w:rsidRPr="00000000" w14:paraId="00000009">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Governing law: Republic of Serbia</w:t>
      </w:r>
      <w:r w:rsidDel="00000000" w:rsidR="00000000" w:rsidRPr="00000000">
        <w:rPr>
          <w:rtl w:val="0"/>
        </w:rPr>
      </w:r>
    </w:p>
    <w:p w:rsidR="00000000" w:rsidDel="00000000" w:rsidP="00000000" w:rsidRDefault="00000000" w:rsidRPr="00000000" w14:paraId="0000000A">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Operator Details</w:t>
      </w:r>
      <w:r w:rsidDel="00000000" w:rsidR="00000000" w:rsidRPr="00000000">
        <w:rPr>
          <w:rtl w:val="0"/>
        </w:rPr>
      </w:r>
    </w:p>
    <w:tbl>
      <w:tblPr>
        <w:tblStyle w:val="Table1"/>
        <w:tblW w:w="9406.0" w:type="dxa"/>
        <w:jc w:val="center"/>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B">
            <w:pPr>
              <w:spacing w:after="120" w:line="276" w:lineRule="auto"/>
              <w:rPr/>
            </w:pPr>
            <w:r w:rsidDel="00000000" w:rsidR="00000000" w:rsidRPr="00000000">
              <w:rPr>
                <w:rFonts w:ascii="Times New Roman" w:cs="Times New Roman" w:eastAsia="Times New Roman" w:hAnsi="Times New Roman"/>
                <w:sz w:val="24"/>
                <w:szCs w:val="24"/>
                <w:rtl w:val="0"/>
              </w:rPr>
              <w:t xml:space="preserve">Legal name</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0C">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 BEOGRAD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D">
            <w:pPr>
              <w:spacing w:after="120" w:line="276" w:lineRule="auto"/>
              <w:rPr/>
            </w:pPr>
            <w:r w:rsidDel="00000000" w:rsidR="00000000" w:rsidRPr="00000000">
              <w:rPr>
                <w:rFonts w:ascii="Times New Roman" w:cs="Times New Roman" w:eastAsia="Times New Roman" w:hAnsi="Times New Roman"/>
                <w:sz w:val="24"/>
                <w:szCs w:val="24"/>
                <w:rtl w:val="0"/>
              </w:rPr>
              <w:t xml:space="preserve">Short name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0E">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F">
            <w:pPr>
              <w:spacing w:after="120" w:line="276" w:lineRule="auto"/>
              <w:rPr/>
            </w:pPr>
            <w:r w:rsidDel="00000000" w:rsidR="00000000" w:rsidRPr="00000000">
              <w:rPr>
                <w:rFonts w:ascii="Times New Roman" w:cs="Times New Roman" w:eastAsia="Times New Roman" w:hAnsi="Times New Roman"/>
                <w:sz w:val="24"/>
                <w:szCs w:val="24"/>
                <w:rtl w:val="0"/>
              </w:rPr>
              <w:t xml:space="preserve">Company registration number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0">
            <w:pPr>
              <w:spacing w:after="120" w:line="276" w:lineRule="auto"/>
              <w:rPr/>
            </w:pPr>
            <w:r w:rsidDel="00000000" w:rsidR="00000000" w:rsidRPr="00000000">
              <w:rPr>
                <w:rFonts w:ascii="Times New Roman" w:cs="Times New Roman" w:eastAsia="Times New Roman" w:hAnsi="Times New Roman"/>
                <w:sz w:val="24"/>
                <w:szCs w:val="24"/>
                <w:rtl w:val="0"/>
              </w:rPr>
              <w:t xml:space="preserve">21844616</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1">
            <w:pPr>
              <w:spacing w:after="120" w:line="276" w:lineRule="auto"/>
              <w:rPr/>
            </w:pPr>
            <w:r w:rsidDel="00000000" w:rsidR="00000000" w:rsidRPr="00000000">
              <w:rPr>
                <w:rFonts w:ascii="Times New Roman" w:cs="Times New Roman" w:eastAsia="Times New Roman" w:hAnsi="Times New Roman"/>
                <w:sz w:val="24"/>
                <w:szCs w:val="24"/>
                <w:rtl w:val="0"/>
              </w:rPr>
              <w:t xml:space="preserve">Tax identification number (PIB)</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2">
            <w:pPr>
              <w:spacing w:after="120" w:line="276" w:lineRule="auto"/>
              <w:rPr/>
            </w:pPr>
            <w:r w:rsidDel="00000000" w:rsidR="00000000" w:rsidRPr="00000000">
              <w:rPr>
                <w:rFonts w:ascii="Times New Roman" w:cs="Times New Roman" w:eastAsia="Times New Roman" w:hAnsi="Times New Roman"/>
                <w:sz w:val="24"/>
                <w:szCs w:val="24"/>
                <w:rtl w:val="0"/>
              </w:rPr>
              <w:t xml:space="preserve">113317904</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3">
            <w:pPr>
              <w:spacing w:after="120" w:line="276" w:lineRule="auto"/>
              <w:rPr/>
            </w:pPr>
            <w:r w:rsidDel="00000000" w:rsidR="00000000" w:rsidRPr="00000000">
              <w:rPr>
                <w:rFonts w:ascii="Times New Roman" w:cs="Times New Roman" w:eastAsia="Times New Roman" w:hAnsi="Times New Roman"/>
                <w:sz w:val="24"/>
                <w:szCs w:val="24"/>
                <w:rtl w:val="0"/>
              </w:rPr>
              <w:t xml:space="preserve">Registered seat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4">
            <w:pPr>
              <w:spacing w:after="120" w:line="276" w:lineRule="auto"/>
              <w:rPr/>
            </w:pPr>
            <w:r w:rsidDel="00000000" w:rsidR="00000000" w:rsidRPr="00000000">
              <w:rPr>
                <w:rFonts w:ascii="Times New Roman" w:cs="Times New Roman" w:eastAsia="Times New Roman" w:hAnsi="Times New Roman"/>
                <w:sz w:val="24"/>
                <w:szCs w:val="24"/>
                <w:rtl w:val="0"/>
              </w:rPr>
              <w:t xml:space="preserve">Vojvode Stepe 79, 11000 Belgrade, Vozdovac, Republic of Serbia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5">
            <w:pPr>
              <w:spacing w:after="120" w:line="276" w:lineRule="auto"/>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6">
            <w:pPr>
              <w:spacing w:after="120" w:lineRule="auto"/>
              <w:rPr/>
            </w:pPr>
            <w:r w:rsidDel="00000000" w:rsidR="00000000" w:rsidRPr="00000000">
              <w:rPr>
                <w:rtl w:val="0"/>
              </w:rPr>
              <w:t xml:space="preserve">ceo@inotium.com</w:t>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7">
            <w:pPr>
              <w:spacing w:after="120" w:line="276" w:lineRule="auto"/>
              <w:rPr/>
            </w:pPr>
            <w:r w:rsidDel="00000000" w:rsidR="00000000" w:rsidRPr="00000000">
              <w:rPr>
                <w:rFonts w:ascii="Times New Roman" w:cs="Times New Roman" w:eastAsia="Times New Roman" w:hAnsi="Times New Roman"/>
                <w:sz w:val="24"/>
                <w:szCs w:val="24"/>
                <w:rtl w:val="0"/>
              </w:rPr>
              <w:t xml:space="preserve">Website / Platform domain</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8">
            <w:pPr>
              <w:spacing w:after="120" w:line="276" w:lineRule="auto"/>
              <w:rPr/>
            </w:pPr>
            <w:r w:rsidDel="00000000" w:rsidR="00000000" w:rsidRPr="00000000">
              <w:rPr>
                <w:rFonts w:ascii="Times New Roman" w:cs="Times New Roman" w:eastAsia="Times New Roman" w:hAnsi="Times New Roman"/>
                <w:sz w:val="24"/>
                <w:szCs w:val="24"/>
                <w:rtl w:val="0"/>
              </w:rPr>
              <w:t xml:space="preserve">https://menuwithai.com/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19">
            <w:pPr>
              <w:spacing w:after="120" w:line="276" w:lineRule="auto"/>
              <w:rPr/>
            </w:pPr>
            <w:r w:rsidDel="00000000" w:rsidR="00000000" w:rsidRPr="00000000">
              <w:rPr>
                <w:rFonts w:ascii="Times New Roman" w:cs="Times New Roman" w:eastAsia="Times New Roman" w:hAnsi="Times New Roman"/>
                <w:sz w:val="24"/>
                <w:szCs w:val="24"/>
                <w:rtl w:val="0"/>
              </w:rPr>
              <w:t xml:space="preserve">Legal representative</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1A">
            <w:pPr>
              <w:spacing w:after="120" w:line="276" w:lineRule="auto"/>
              <w:rPr/>
            </w:pPr>
            <w:r w:rsidDel="00000000" w:rsidR="00000000" w:rsidRPr="00000000">
              <w:rPr>
                <w:rFonts w:ascii="Times New Roman" w:cs="Times New Roman" w:eastAsia="Times New Roman" w:hAnsi="Times New Roman"/>
                <w:sz w:val="24"/>
                <w:szCs w:val="24"/>
                <w:rtl w:val="0"/>
              </w:rPr>
              <w:t xml:space="preserve">Georgy Ronn, Director</w:t>
            </w:r>
            <w:r w:rsidDel="00000000" w:rsidR="00000000" w:rsidRPr="00000000">
              <w:rPr>
                <w:rtl w:val="0"/>
              </w:rPr>
            </w:r>
          </w:p>
        </w:tc>
      </w:tr>
    </w:tbl>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Contents</w:t>
      </w:r>
      <w:r w:rsidDel="00000000" w:rsidR="00000000" w:rsidRPr="00000000">
        <w:rPr>
          <w:rtl w:val="0"/>
        </w:rPr>
      </w:r>
    </w:p>
    <w:p w:rsidR="00000000" w:rsidDel="00000000" w:rsidP="00000000" w:rsidRDefault="00000000" w:rsidRPr="00000000" w14:paraId="0000001D">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1. Scope</w:t>
      </w:r>
      <w:r w:rsidDel="00000000" w:rsidR="00000000" w:rsidRPr="00000000">
        <w:rPr>
          <w:rtl w:val="0"/>
        </w:rPr>
      </w:r>
    </w:p>
    <w:p w:rsidR="00000000" w:rsidDel="00000000" w:rsidP="00000000" w:rsidRDefault="00000000" w:rsidRPr="00000000" w14:paraId="0000001E">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This Addendum applies only to a Restaurant that voluntarily enables the Qastio online payment module. It supplements the Public Offer, Restaurant Connection Agreement, Privacy Policy, DPA, Complaints Policy and Payment Module Terms. If the Restaurant does not enable online payment, this Addendum does not impose the 1% platform service fee on ordinary non-payment-module orders.</w:t>
      </w:r>
      <w:r w:rsidDel="00000000" w:rsidR="00000000" w:rsidRPr="00000000">
        <w:rPr>
          <w:rtl w:val="0"/>
        </w:rPr>
      </w:r>
    </w:p>
    <w:p w:rsidR="00000000" w:rsidDel="00000000" w:rsidP="00000000" w:rsidRDefault="00000000" w:rsidRPr="00000000" w14:paraId="0000001F">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2. Restaurant Election</w:t>
      </w:r>
      <w:r w:rsidDel="00000000" w:rsidR="00000000" w:rsidRPr="00000000">
        <w:rPr>
          <w:rtl w:val="0"/>
        </w:rPr>
      </w:r>
    </w:p>
    <w:p w:rsidR="00000000" w:rsidDel="00000000" w:rsidP="00000000" w:rsidRDefault="00000000" w:rsidRPr="00000000" w14:paraId="00000020">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By enabling the payment module in the dashboard, accepting PSP onboarding, signing this Addendum, confirming payment settings or processing online-paid orders, the Restaurant confirms that online payment is enabled voluntarily and may be disabled for future orders through the available Platform process.</w:t>
      </w:r>
      <w:r w:rsidDel="00000000" w:rsidR="00000000" w:rsidRPr="00000000">
        <w:rPr>
          <w:rtl w:val="0"/>
        </w:rPr>
      </w:r>
    </w:p>
    <w:p w:rsidR="00000000" w:rsidDel="00000000" w:rsidP="00000000" w:rsidRDefault="00000000" w:rsidRPr="00000000" w14:paraId="00000021">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3. Fee</w:t>
      </w:r>
      <w:r w:rsidDel="00000000" w:rsidR="00000000" w:rsidRPr="00000000">
        <w:rPr>
          <w:rtl w:val="0"/>
        </w:rPr>
      </w:r>
    </w:p>
    <w:p w:rsidR="00000000" w:rsidDel="00000000" w:rsidP="00000000" w:rsidRDefault="00000000" w:rsidRPr="00000000" w14:paraId="00000022">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Restaurant agrees that the Operator may charge a 1% platform service fee on the gross paid amount of each successful order paid through the voluntary payment module. The fee is calculated before refunds unless the applicable PSP settlement report, invoice, dashboard or separate written agreement states a different calculation for refunded or partially refunded orders.</w:t>
      </w:r>
      <w:r w:rsidDel="00000000" w:rsidR="00000000" w:rsidRPr="00000000">
        <w:rPr>
          <w:rtl w:val="0"/>
        </w:rPr>
      </w:r>
    </w:p>
    <w:p w:rsidR="00000000" w:rsidDel="00000000" w:rsidP="00000000" w:rsidRDefault="00000000" w:rsidRPr="00000000" w14:paraId="00000023">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4. Restaurant Responsibilities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Maintain correct bank, merchant, tax and PSP onboarding data.</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Issue fiscal receipts and comply with Restaurant sales tax/fiscalisation obligations.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Fulfil paid orders or process cancellations/refunds according to law and Restaurant policy.</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Handle Guest complaints about food, service, price, allergens, pickup or table service.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Reimburse chargeback, refund, PSP, penalty or dispute costs caused by Restaurant action, inaction, error or breach.</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Notify the Operator of suspicious activity, wrong prices, unauthorised access, refund requests or payment disputes.</w:t>
      </w:r>
    </w:p>
    <w:p w:rsidR="00000000" w:rsidDel="00000000" w:rsidP="00000000" w:rsidRDefault="00000000" w:rsidRPr="00000000" w14:paraId="0000002A">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5. Settlement Evidence</w:t>
      </w:r>
      <w:r w:rsidDel="00000000" w:rsidR="00000000" w:rsidRPr="00000000">
        <w:rPr>
          <w:rtl w:val="0"/>
        </w:rPr>
      </w:r>
    </w:p>
    <w:p w:rsidR="00000000" w:rsidDel="00000000" w:rsidP="00000000" w:rsidRDefault="00000000" w:rsidRPr="00000000" w14:paraId="0000002B">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Restaurant accepts PSP settlement reports, Platform logs, dashboard transaction records, order IDs, payment IDs, timestamps, refund notices and chargeback notices as valid operational evidence unless proven materially incorrect.</w:t>
      </w:r>
      <w:r w:rsidDel="00000000" w:rsidR="00000000" w:rsidRPr="00000000">
        <w:rPr>
          <w:rtl w:val="0"/>
        </w:rPr>
      </w:r>
    </w:p>
    <w:p w:rsidR="00000000" w:rsidDel="00000000" w:rsidP="00000000" w:rsidRDefault="00000000" w:rsidRPr="00000000" w14:paraId="0000002C">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6. Deactivation</w:t>
      </w:r>
      <w:r w:rsidDel="00000000" w:rsidR="00000000" w:rsidRPr="00000000">
        <w:rPr>
          <w:rtl w:val="0"/>
        </w:rPr>
      </w:r>
    </w:p>
    <w:p w:rsidR="00000000" w:rsidDel="00000000" w:rsidP="00000000" w:rsidRDefault="00000000" w:rsidRPr="00000000" w14:paraId="0000002D">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Deactivation of the payment module stops the display of online payment for future eligible orders of that Restaurant after the change takes effect. Deactivation does not release the Restaurant from obligations related to past payments, refunds, chargebacks, taxes, PSP reports, platform service fees or disputes.</w:t>
      </w:r>
      <w:r w:rsidDel="00000000" w:rsidR="00000000" w:rsidRPr="00000000">
        <w:rPr>
          <w:rtl w:val="0"/>
        </w:rPr>
      </w:r>
    </w:p>
    <w:p w:rsidR="00000000" w:rsidDel="00000000" w:rsidP="00000000" w:rsidRDefault="00000000" w:rsidRPr="00000000" w14:paraId="0000002E">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Operator Details</w:t>
      </w:r>
      <w:r w:rsidDel="00000000" w:rsidR="00000000" w:rsidRPr="00000000">
        <w:rPr>
          <w:rtl w:val="0"/>
        </w:rPr>
      </w:r>
    </w:p>
    <w:tbl>
      <w:tblPr>
        <w:tblStyle w:val="Table2"/>
        <w:tblW w:w="9406.0" w:type="dxa"/>
        <w:jc w:val="left"/>
        <w:tblInd w:w="-115.0" w:type="dxa"/>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F">
            <w:pPr>
              <w:spacing w:after="120" w:line="276" w:lineRule="auto"/>
              <w:rPr/>
            </w:pPr>
            <w:r w:rsidDel="00000000" w:rsidR="00000000" w:rsidRPr="00000000">
              <w:rPr>
                <w:rFonts w:ascii="Times New Roman" w:cs="Times New Roman" w:eastAsia="Times New Roman" w:hAnsi="Times New Roman"/>
                <w:b w:val="1"/>
                <w:bCs w:val="1"/>
                <w:sz w:val="24"/>
                <w:szCs w:val="24"/>
                <w:rtl w:val="0"/>
              </w:rPr>
              <w:t xml:space="preserve">Field</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0">
            <w:pPr>
              <w:spacing w:after="120" w:line="276" w:lineRule="auto"/>
              <w:rPr/>
            </w:pPr>
            <w:r w:rsidDel="00000000" w:rsidR="00000000" w:rsidRPr="00000000">
              <w:rPr>
                <w:rFonts w:ascii="Times New Roman" w:cs="Times New Roman" w:eastAsia="Times New Roman" w:hAnsi="Times New Roman"/>
                <w:b w:val="1"/>
                <w:bCs w:val="1"/>
                <w:sz w:val="24"/>
                <w:szCs w:val="24"/>
                <w:rtl w:val="0"/>
              </w:rPr>
              <w:t xml:space="preserve">Value</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1">
            <w:pPr>
              <w:spacing w:after="120" w:line="276" w:lineRule="auto"/>
              <w:rPr/>
            </w:pPr>
            <w:r w:rsidDel="00000000" w:rsidR="00000000" w:rsidRPr="00000000">
              <w:rPr>
                <w:rFonts w:ascii="Times New Roman" w:cs="Times New Roman" w:eastAsia="Times New Roman" w:hAnsi="Times New Roman"/>
                <w:sz w:val="24"/>
                <w:szCs w:val="24"/>
                <w:rtl w:val="0"/>
              </w:rPr>
              <w:t xml:space="preserve">Operator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2">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 BEOGRAD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3">
            <w:pPr>
              <w:spacing w:after="120" w:line="276" w:lineRule="auto"/>
              <w:rPr/>
            </w:pPr>
            <w:r w:rsidDel="00000000" w:rsidR="00000000" w:rsidRPr="00000000">
              <w:rPr>
                <w:rFonts w:ascii="Times New Roman" w:cs="Times New Roman" w:eastAsia="Times New Roman" w:hAnsi="Times New Roman"/>
                <w:sz w:val="24"/>
                <w:szCs w:val="24"/>
                <w:rtl w:val="0"/>
              </w:rPr>
              <w:t xml:space="preserve">Company registration number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4">
            <w:pPr>
              <w:spacing w:after="120" w:line="276" w:lineRule="auto"/>
              <w:rPr/>
            </w:pPr>
            <w:r w:rsidDel="00000000" w:rsidR="00000000" w:rsidRPr="00000000">
              <w:rPr>
                <w:rFonts w:ascii="Times New Roman" w:cs="Times New Roman" w:eastAsia="Times New Roman" w:hAnsi="Times New Roman"/>
                <w:sz w:val="24"/>
                <w:szCs w:val="24"/>
                <w:rtl w:val="0"/>
              </w:rPr>
              <w:t xml:space="preserve">21844616</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5">
            <w:pPr>
              <w:spacing w:after="120" w:line="276" w:lineRule="auto"/>
              <w:rPr/>
            </w:pPr>
            <w:r w:rsidDel="00000000" w:rsidR="00000000" w:rsidRPr="00000000">
              <w:rPr>
                <w:rFonts w:ascii="Times New Roman" w:cs="Times New Roman" w:eastAsia="Times New Roman" w:hAnsi="Times New Roman"/>
                <w:sz w:val="24"/>
                <w:szCs w:val="24"/>
                <w:rtl w:val="0"/>
              </w:rPr>
              <w:t xml:space="preserve">Tax identification number (PIB)</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6">
            <w:pPr>
              <w:spacing w:after="120" w:line="276" w:lineRule="auto"/>
              <w:rPr/>
            </w:pPr>
            <w:r w:rsidDel="00000000" w:rsidR="00000000" w:rsidRPr="00000000">
              <w:rPr>
                <w:rFonts w:ascii="Times New Roman" w:cs="Times New Roman" w:eastAsia="Times New Roman" w:hAnsi="Times New Roman"/>
                <w:sz w:val="24"/>
                <w:szCs w:val="24"/>
                <w:rtl w:val="0"/>
              </w:rPr>
              <w:t xml:space="preserve">113317904</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7">
            <w:pPr>
              <w:spacing w:after="120" w:line="276" w:lineRule="auto"/>
              <w:rPr/>
            </w:pPr>
            <w:r w:rsidDel="00000000" w:rsidR="00000000" w:rsidRPr="00000000">
              <w:rPr>
                <w:rFonts w:ascii="Times New Roman" w:cs="Times New Roman" w:eastAsia="Times New Roman" w:hAnsi="Times New Roman"/>
                <w:sz w:val="24"/>
                <w:szCs w:val="24"/>
                <w:rtl w:val="0"/>
              </w:rPr>
              <w:t xml:space="preserve">Registered seat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8">
            <w:pPr>
              <w:spacing w:after="120" w:line="276" w:lineRule="auto"/>
              <w:rPr/>
            </w:pPr>
            <w:r w:rsidDel="00000000" w:rsidR="00000000" w:rsidRPr="00000000">
              <w:rPr>
                <w:rFonts w:ascii="Times New Roman" w:cs="Times New Roman" w:eastAsia="Times New Roman" w:hAnsi="Times New Roman"/>
                <w:sz w:val="24"/>
                <w:szCs w:val="24"/>
                <w:rtl w:val="0"/>
              </w:rPr>
              <w:t xml:space="preserve">Vojvode Stepe 79, 11000 Belgrade, Vozdovac, Republic of Serbia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9">
            <w:pPr>
              <w:spacing w:after="120" w:line="276" w:lineRule="auto"/>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A">
            <w:pPr>
              <w:spacing w:after="120" w:lineRule="auto"/>
              <w:rPr/>
            </w:pPr>
            <w:r w:rsidDel="00000000" w:rsidR="00000000" w:rsidRPr="00000000">
              <w:rPr>
                <w:rtl w:val="0"/>
              </w:rPr>
              <w:t xml:space="preserve">ceo@inotium.com</w:t>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B">
            <w:pPr>
              <w:spacing w:after="120" w:line="276" w:lineRule="auto"/>
              <w:rPr/>
            </w:pPr>
            <w:r w:rsidDel="00000000" w:rsidR="00000000" w:rsidRPr="00000000">
              <w:rPr>
                <w:rFonts w:ascii="Times New Roman" w:cs="Times New Roman" w:eastAsia="Times New Roman" w:hAnsi="Times New Roman"/>
                <w:sz w:val="24"/>
                <w:szCs w:val="24"/>
                <w:rtl w:val="0"/>
              </w:rPr>
              <w:t xml:space="preserve">Website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C">
            <w:pPr>
              <w:spacing w:after="120" w:line="276" w:lineRule="auto"/>
              <w:rPr/>
            </w:pPr>
            <w:r w:rsidDel="00000000" w:rsidR="00000000" w:rsidRPr="00000000">
              <w:rPr>
                <w:rFonts w:ascii="Times New Roman" w:cs="Times New Roman" w:eastAsia="Times New Roman" w:hAnsi="Times New Roman"/>
                <w:sz w:val="24"/>
                <w:szCs w:val="24"/>
                <w:rtl w:val="0"/>
              </w:rPr>
              <w:t xml:space="preserve">https://menuwithai.com/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3D">
            <w:pPr>
              <w:spacing w:after="120" w:line="276" w:lineRule="auto"/>
              <w:rPr/>
            </w:pPr>
            <w:r w:rsidDel="00000000" w:rsidR="00000000" w:rsidRPr="00000000">
              <w:rPr>
                <w:rFonts w:ascii="Times New Roman" w:cs="Times New Roman" w:eastAsia="Times New Roman" w:hAnsi="Times New Roman"/>
                <w:sz w:val="24"/>
                <w:szCs w:val="24"/>
                <w:rtl w:val="0"/>
              </w:rPr>
              <w:t xml:space="preserve">Legal representative</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3E">
            <w:pPr>
              <w:spacing w:after="120" w:line="276" w:lineRule="auto"/>
              <w:rPr/>
            </w:pPr>
            <w:r w:rsidDel="00000000" w:rsidR="00000000" w:rsidRPr="00000000">
              <w:rPr>
                <w:rFonts w:ascii="Times New Roman" w:cs="Times New Roman" w:eastAsia="Times New Roman" w:hAnsi="Times New Roman"/>
                <w:sz w:val="24"/>
                <w:szCs w:val="24"/>
                <w:rtl w:val="0"/>
              </w:rPr>
              <w:t xml:space="preserve">Georgy Ronn, Director</w:t>
            </w:r>
            <w:r w:rsidDel="00000000" w:rsidR="00000000" w:rsidRPr="00000000">
              <w:rPr>
                <w:rtl w:val="0"/>
              </w:rPr>
            </w:r>
          </w:p>
        </w:tc>
      </w:tr>
    </w:tbl>
    <w:p w:rsidR="00000000" w:rsidDel="00000000" w:rsidP="00000000" w:rsidRDefault="00000000" w:rsidRPr="00000000" w14:paraId="0000003F">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Final Disclaimer</w:t>
      </w:r>
      <w:r w:rsidDel="00000000" w:rsidR="00000000" w:rsidRPr="00000000">
        <w:rPr>
          <w:rtl w:val="0"/>
        </w:rPr>
      </w:r>
    </w:p>
    <w:p w:rsidR="00000000" w:rsidDel="00000000" w:rsidP="00000000" w:rsidRDefault="00000000" w:rsidRPr="00000000" w14:paraId="00000040">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This document forms part of the Qastio legal documentation made available by the Operator. It does not limit any mandatory rights granted to users under applicable law. Where a specific onboarding, payment, procurement, POS/API integration or supplier arrangement is governed by an additional accepted document, that document applies together with this document and prevails within its specific scope.</w:t>
      </w:r>
      <w:r w:rsidDel="00000000" w:rsidR="00000000" w:rsidRPr="00000000">
        <w:rPr>
          <w:rtl w:val="0"/>
        </w:rPr>
      </w:r>
    </w:p>
    <w:sectPr>
      <w:headerReference r:id="rId7" w:type="default"/>
      <w:footerReference r:id="rId8" w:type="default"/>
      <w:pgSz w:h="15840" w:w="12240" w:orient="portrait"/>
      <w:pgMar w:bottom="1417" w:top="1417" w:left="1417" w:right="1417" w:header="68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CHATROOM DOO BEOGRAD | 2026 | 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Qastio | Restaurant Payment Module Addendum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Rule="auto"/>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after="120" w:before="120" w:lineRule="auto"/>
    </w:pPr>
    <w:rPr>
      <w:rFonts w:ascii="Times New Roman" w:cs="Times New Roman" w:eastAsia="Times New Roman" w:hAnsi="Times New Roman"/>
      <w:b w:val="1"/>
      <w:bCs w:val="1"/>
      <w:sz w:val="26"/>
      <w:szCs w:val="26"/>
    </w:rPr>
  </w:style>
  <w:style w:type="paragraph" w:styleId="Heading3">
    <w:name w:val="heading 3"/>
    <w:basedOn w:val="Normal"/>
    <w:next w:val="Normal"/>
    <w:pPr>
      <w:keepNext w:val="1"/>
      <w:keepLines w:val="1"/>
      <w:spacing w:after="120" w:before="120" w:lineRule="auto"/>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Times New Roman" w:cs="Times New Roman" w:eastAsia="Times New Roman" w:hAnsi="Times New Roman"/>
      <w:b w:val="1"/>
      <w:bCs w:val="1"/>
      <w:color w:val="17365d"/>
      <w:sz w:val="36"/>
      <w:szCs w:val="36"/>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Q20bWKeRXsNY8t6BYhxnOlKQ4g==">CgMxLjA4AHIhMWFNc3dZNFBVRm5JSVlMVVVNRzN1NVppRWZBQUZoQ2lN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