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sz w:val="36"/>
          <w:szCs w:val="36"/>
          <w:rtl w:val="0"/>
        </w:rPr>
        <w:t xml:space="preserve">Privacy Policy</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Product: Qastio</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00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00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Version: v1.0</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Status: Final Website Version</w:t>
      </w: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Classification: Public / Website Legal Document</w:t>
      </w:r>
      <w:r w:rsidDel="00000000" w:rsidR="00000000" w:rsidRPr="00000000">
        <w:rPr>
          <w:rtl w:val="0"/>
        </w:rPr>
      </w:r>
    </w:p>
    <w:p w:rsidR="00000000" w:rsidDel="00000000" w:rsidP="00000000" w:rsidRDefault="00000000" w:rsidRPr="00000000" w14:paraId="000000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Governing law: Republic of Serbia</w:t>
      </w:r>
      <w:r w:rsidDel="00000000" w:rsidR="00000000" w:rsidRPr="00000000">
        <w:rPr>
          <w:rtl w:val="0"/>
        </w:rPr>
      </w:r>
    </w:p>
    <w:p w:rsidR="00000000" w:rsidDel="00000000" w:rsidP="00000000" w:rsidRDefault="00000000" w:rsidRPr="00000000" w14:paraId="0000000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1"/>
        <w:tblW w:w="9406.0" w:type="dxa"/>
        <w:jc w:val="center"/>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B">
            <w:pPr>
              <w:spacing w:after="120" w:line="276" w:lineRule="auto"/>
              <w:rPr/>
            </w:pPr>
            <w:r w:rsidDel="00000000" w:rsidR="00000000" w:rsidRPr="00000000">
              <w:rPr>
                <w:rFonts w:ascii="Times New Roman" w:cs="Times New Roman" w:eastAsia="Times New Roman" w:hAnsi="Times New Roman"/>
                <w:sz w:val="24"/>
                <w:szCs w:val="24"/>
                <w:rtl w:val="0"/>
              </w:rPr>
              <w:t xml:space="preserve">Legal name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D">
            <w:pPr>
              <w:spacing w:after="120" w:line="276" w:lineRule="auto"/>
              <w:rPr/>
            </w:pPr>
            <w:r w:rsidDel="00000000" w:rsidR="00000000" w:rsidRPr="00000000">
              <w:rPr>
                <w:rFonts w:ascii="Times New Roman" w:cs="Times New Roman" w:eastAsia="Times New Roman" w:hAnsi="Times New Roman"/>
                <w:sz w:val="24"/>
                <w:szCs w:val="24"/>
                <w:rtl w:val="0"/>
              </w:rPr>
              <w:t xml:space="preserve">Short name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E">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F">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0">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1">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2">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3">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4">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5">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6">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spacing w:after="120" w:line="276" w:lineRule="auto"/>
              <w:rPr/>
            </w:pPr>
            <w:r w:rsidDel="00000000" w:rsidR="00000000" w:rsidRPr="00000000">
              <w:rPr>
                <w:rFonts w:ascii="Times New Roman" w:cs="Times New Roman" w:eastAsia="Times New Roman" w:hAnsi="Times New Roman"/>
                <w:sz w:val="24"/>
                <w:szCs w:val="24"/>
                <w:rtl w:val="0"/>
              </w:rPr>
              <w:t xml:space="preserve">Website / Platform domain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8">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19">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1A">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Contents</w:t>
      </w:r>
      <w:r w:rsidDel="00000000" w:rsidR="00000000" w:rsidRPr="00000000">
        <w:rPr>
          <w:rtl w:val="0"/>
        </w:rPr>
      </w:r>
    </w:p>
    <w:p w:rsidR="00000000" w:rsidDel="00000000" w:rsidP="00000000" w:rsidRDefault="00000000" w:rsidRPr="00000000" w14:paraId="0000001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 Purpose and Controller</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Privacy Policy explains how Qastio, operated by CHATROOM DOO BEOGRAD, processes personal data in connection with the website https://menuwithai.com/, mobile or web applications, QR menus, Restaurant dashboards, Supplier interfaces, POS/API integrations, order-management tools, analytics, procurement workflows, support channels, marketing and the voluntary payment module.</w:t>
      </w:r>
      <w:r w:rsidDel="00000000" w:rsidR="00000000" w:rsidRPr="00000000">
        <w:rPr>
          <w:rtl w:val="0"/>
        </w:rPr>
      </w:r>
    </w:p>
    <w:p w:rsidR="00000000" w:rsidDel="00000000" w:rsidP="00000000" w:rsidRDefault="00000000" w:rsidRPr="00000000" w14:paraId="0000001F">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data controller for the core platform is CHATROOM DOO BEOGRAD, registration number 21844616, PIB 113317904, registered seat Vojvode Stepe 79, 11000 Belgrade, Vozdovac, Republic of Serbia, email geoggeronn@gmail.com. The data protection contact is geoggeronn@gmail.com. Depending on the specific processing activity, Qastio may act as an independent controller, joint controller or processor on behalf of a Restaurant or Supplier.</w:t>
      </w:r>
      <w:r w:rsidDel="00000000" w:rsidR="00000000" w:rsidRPr="00000000">
        <w:rPr>
          <w:rtl w:val="0"/>
        </w:rPr>
      </w:r>
    </w:p>
    <w:p w:rsidR="00000000" w:rsidDel="00000000" w:rsidP="00000000" w:rsidRDefault="00000000" w:rsidRPr="00000000" w14:paraId="00000020">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2. Categories of Data Subjects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Guests using QR menus, table ordering, pickup ordering, website functions or support channels.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Restaurant representatives, account administrators, staff members and persons acting on behalf of a Restaurant.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Supplier representatives, logistics partners, manufacturers, distributors and other procurement participants.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Visitors to the website, users of forms, newsletter subscribers, marketing recipients and support requesters.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Payment-module users whose payment status, transaction reference or refund/chargeback information is processed through a PSP.</w:t>
      </w:r>
    </w:p>
    <w:p w:rsidR="00000000" w:rsidDel="00000000" w:rsidP="00000000" w:rsidRDefault="00000000" w:rsidRPr="00000000" w14:paraId="00000026">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3. Categories of Personal Data</w:t>
      </w:r>
      <w:r w:rsidDel="00000000" w:rsidR="00000000" w:rsidRPr="00000000">
        <w:rPr>
          <w:rtl w:val="0"/>
        </w:rPr>
      </w:r>
    </w:p>
    <w:tbl>
      <w:tblPr>
        <w:tblStyle w:val="Table2"/>
        <w:tblW w:w="9405.0" w:type="dxa"/>
        <w:jc w:val="left"/>
        <w:tblInd w:w="-115.0" w:type="dxa"/>
        <w:tblLayout w:type="fixed"/>
        <w:tblLook w:val="0400"/>
      </w:tblPr>
      <w:tblGrid>
        <w:gridCol w:w="3135"/>
        <w:gridCol w:w="3135"/>
        <w:gridCol w:w="3135"/>
        <w:tblGridChange w:id="0">
          <w:tblGrid>
            <w:gridCol w:w="3135"/>
            <w:gridCol w:w="3135"/>
            <w:gridCol w:w="3135"/>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7">
            <w:pPr>
              <w:spacing w:after="120" w:line="276" w:lineRule="auto"/>
              <w:rPr/>
            </w:pPr>
            <w:r w:rsidDel="00000000" w:rsidR="00000000" w:rsidRPr="00000000">
              <w:rPr>
                <w:rFonts w:ascii="Times New Roman" w:cs="Times New Roman" w:eastAsia="Times New Roman" w:hAnsi="Times New Roman"/>
                <w:sz w:val="24"/>
                <w:szCs w:val="24"/>
                <w:rtl w:val="0"/>
              </w:rPr>
              <w:t xml:space="preserve">Category</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120" w:line="276" w:lineRule="auto"/>
              <w:rPr/>
            </w:pPr>
            <w:r w:rsidDel="00000000" w:rsidR="00000000" w:rsidRPr="00000000">
              <w:rPr>
                <w:rFonts w:ascii="Times New Roman" w:cs="Times New Roman" w:eastAsia="Times New Roman" w:hAnsi="Times New Roman"/>
                <w:sz w:val="24"/>
                <w:szCs w:val="24"/>
                <w:rtl w:val="0"/>
              </w:rPr>
              <w:t xml:space="preserve">Examples</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9">
            <w:pPr>
              <w:spacing w:after="120" w:line="276" w:lineRule="auto"/>
              <w:rPr/>
            </w:pPr>
            <w:r w:rsidDel="00000000" w:rsidR="00000000" w:rsidRPr="00000000">
              <w:rPr>
                <w:rFonts w:ascii="Times New Roman" w:cs="Times New Roman" w:eastAsia="Times New Roman" w:hAnsi="Times New Roman"/>
                <w:sz w:val="24"/>
                <w:szCs w:val="24"/>
                <w:rtl w:val="0"/>
              </w:rPr>
              <w:t xml:space="preserve">Source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A">
            <w:pPr>
              <w:spacing w:after="120" w:line="276" w:lineRule="auto"/>
              <w:rPr/>
            </w:pPr>
            <w:r w:rsidDel="00000000" w:rsidR="00000000" w:rsidRPr="00000000">
              <w:rPr>
                <w:rFonts w:ascii="Times New Roman" w:cs="Times New Roman" w:eastAsia="Times New Roman" w:hAnsi="Times New Roman"/>
                <w:sz w:val="24"/>
                <w:szCs w:val="24"/>
                <w:rtl w:val="0"/>
              </w:rPr>
              <w:t xml:space="preserve">Identity and contact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120" w:line="276" w:lineRule="auto"/>
              <w:rPr/>
            </w:pPr>
            <w:r w:rsidDel="00000000" w:rsidR="00000000" w:rsidRPr="00000000">
              <w:rPr>
                <w:rFonts w:ascii="Times New Roman" w:cs="Times New Roman" w:eastAsia="Times New Roman" w:hAnsi="Times New Roman"/>
                <w:sz w:val="24"/>
                <w:szCs w:val="24"/>
                <w:rtl w:val="0"/>
              </w:rPr>
              <w:t xml:space="preserve">Name, email, phone, business role, company affiliation, dashboard account identifiers.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C">
            <w:pPr>
              <w:spacing w:after="120" w:line="276" w:lineRule="auto"/>
              <w:rPr/>
            </w:pPr>
            <w:r w:rsidDel="00000000" w:rsidR="00000000" w:rsidRPr="00000000">
              <w:rPr>
                <w:rFonts w:ascii="Times New Roman" w:cs="Times New Roman" w:eastAsia="Times New Roman" w:hAnsi="Times New Roman"/>
                <w:sz w:val="24"/>
                <w:szCs w:val="24"/>
                <w:rtl w:val="0"/>
              </w:rPr>
              <w:t xml:space="preserve">User, Restaurant, Supplier or onboarding form.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D">
            <w:pPr>
              <w:spacing w:after="120" w:line="276" w:lineRule="auto"/>
              <w:rPr/>
            </w:pPr>
            <w:r w:rsidDel="00000000" w:rsidR="00000000" w:rsidRPr="00000000">
              <w:rPr>
                <w:rFonts w:ascii="Times New Roman" w:cs="Times New Roman" w:eastAsia="Times New Roman" w:hAnsi="Times New Roman"/>
                <w:sz w:val="24"/>
                <w:szCs w:val="24"/>
                <w:rtl w:val="0"/>
              </w:rPr>
              <w:t xml:space="preserve">Order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order contents, comments, status, pickup/table context, timestamps, support messages and order history where available.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F">
            <w:pPr>
              <w:spacing w:after="120" w:line="276" w:lineRule="auto"/>
              <w:rPr/>
            </w:pPr>
            <w:r w:rsidDel="00000000" w:rsidR="00000000" w:rsidRPr="00000000">
              <w:rPr>
                <w:rFonts w:ascii="Times New Roman" w:cs="Times New Roman" w:eastAsia="Times New Roman" w:hAnsi="Times New Roman"/>
                <w:sz w:val="24"/>
                <w:szCs w:val="24"/>
                <w:rtl w:val="0"/>
              </w:rPr>
              <w:t xml:space="preserve">Guest, Restaurant, POS/API, Platform logs.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0">
            <w:pPr>
              <w:spacing w:after="120" w:line="276" w:lineRule="auto"/>
              <w:rPr/>
            </w:pPr>
            <w:r w:rsidDel="00000000" w:rsidR="00000000" w:rsidRPr="00000000">
              <w:rPr>
                <w:rFonts w:ascii="Times New Roman" w:cs="Times New Roman" w:eastAsia="Times New Roman" w:hAnsi="Times New Roman"/>
                <w:sz w:val="24"/>
                <w:szCs w:val="24"/>
                <w:rtl w:val="0"/>
              </w:rPr>
              <w:t xml:space="preserve">Technical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spacing w:after="120" w:line="276" w:lineRule="auto"/>
              <w:rPr/>
            </w:pPr>
            <w:r w:rsidDel="00000000" w:rsidR="00000000" w:rsidRPr="00000000">
              <w:rPr>
                <w:rFonts w:ascii="Times New Roman" w:cs="Times New Roman" w:eastAsia="Times New Roman" w:hAnsi="Times New Roman"/>
                <w:sz w:val="24"/>
                <w:szCs w:val="24"/>
                <w:rtl w:val="0"/>
              </w:rPr>
              <w:t xml:space="preserve">IP address, device/browser data, session identifiers, security logs, API logs, cookie choices and diagnostic data.</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2">
            <w:pPr>
              <w:spacing w:after="120" w:line="276" w:lineRule="auto"/>
              <w:rPr/>
            </w:pPr>
            <w:r w:rsidDel="00000000" w:rsidR="00000000" w:rsidRPr="00000000">
              <w:rPr>
                <w:rFonts w:ascii="Times New Roman" w:cs="Times New Roman" w:eastAsia="Times New Roman" w:hAnsi="Times New Roman"/>
                <w:sz w:val="24"/>
                <w:szCs w:val="24"/>
                <w:rtl w:val="0"/>
              </w:rPr>
              <w:t xml:space="preserve">Website, app, infrastructure, analytics and security tools.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3">
            <w:pPr>
              <w:spacing w:after="120" w:line="276" w:lineRule="auto"/>
              <w:rPr/>
            </w:pPr>
            <w:r w:rsidDel="00000000" w:rsidR="00000000" w:rsidRPr="00000000">
              <w:rPr>
                <w:rFonts w:ascii="Times New Roman" w:cs="Times New Roman" w:eastAsia="Times New Roman" w:hAnsi="Times New Roman"/>
                <w:sz w:val="24"/>
                <w:szCs w:val="24"/>
                <w:rtl w:val="0"/>
              </w:rPr>
              <w:t xml:space="preserve">Payment-related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spacing w:after="120" w:line="276" w:lineRule="auto"/>
              <w:rPr/>
            </w:pPr>
            <w:r w:rsidDel="00000000" w:rsidR="00000000" w:rsidRPr="00000000">
              <w:rPr>
                <w:rFonts w:ascii="Times New Roman" w:cs="Times New Roman" w:eastAsia="Times New Roman" w:hAnsi="Times New Roman"/>
                <w:sz w:val="24"/>
                <w:szCs w:val="24"/>
                <w:rtl w:val="0"/>
              </w:rPr>
              <w:t xml:space="preserve">Payment status, amount, currency, transaction ID, PSP reference, refund status, chargeback status and limited card metadata if provided by PSP. Full card number and CVV are not stored by the 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5">
            <w:pPr>
              <w:spacing w:after="120" w:line="276" w:lineRule="auto"/>
              <w:rPr/>
            </w:pPr>
            <w:r w:rsidDel="00000000" w:rsidR="00000000" w:rsidRPr="00000000">
              <w:rPr>
                <w:rFonts w:ascii="Times New Roman" w:cs="Times New Roman" w:eastAsia="Times New Roman" w:hAnsi="Times New Roman"/>
                <w:sz w:val="24"/>
                <w:szCs w:val="24"/>
                <w:rtl w:val="0"/>
              </w:rPr>
              <w:t xml:space="preserve">Licensed PSP, bank, acquirer or payment widget.</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6">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staff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spacing w:after="120" w:line="276" w:lineRule="auto"/>
              <w:rPr/>
            </w:pPr>
            <w:r w:rsidDel="00000000" w:rsidR="00000000" w:rsidRPr="00000000">
              <w:rPr>
                <w:rFonts w:ascii="Times New Roman" w:cs="Times New Roman" w:eastAsia="Times New Roman" w:hAnsi="Times New Roman"/>
                <w:sz w:val="24"/>
                <w:szCs w:val="24"/>
                <w:rtl w:val="0"/>
              </w:rPr>
              <w:t xml:space="preserve">Names, roles, account permissions, actions in dashboard, support interactions and POS/API access logs.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8">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dashboard, Platform logs.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9">
            <w:pPr>
              <w:spacing w:after="120" w:line="276" w:lineRule="auto"/>
              <w:rPr/>
            </w:pPr>
            <w:r w:rsidDel="00000000" w:rsidR="00000000" w:rsidRPr="00000000">
              <w:rPr>
                <w:rFonts w:ascii="Times New Roman" w:cs="Times New Roman" w:eastAsia="Times New Roman" w:hAnsi="Times New Roman"/>
                <w:sz w:val="24"/>
                <w:szCs w:val="24"/>
                <w:rtl w:val="0"/>
              </w:rPr>
              <w:t xml:space="preserve">Marketing and consent data</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3A">
            <w:pPr>
              <w:spacing w:after="120" w:line="276" w:lineRule="auto"/>
              <w:rPr/>
            </w:pPr>
            <w:r w:rsidDel="00000000" w:rsidR="00000000" w:rsidRPr="00000000">
              <w:rPr>
                <w:rFonts w:ascii="Times New Roman" w:cs="Times New Roman" w:eastAsia="Times New Roman" w:hAnsi="Times New Roman"/>
                <w:sz w:val="24"/>
                <w:szCs w:val="24"/>
                <w:rtl w:val="0"/>
              </w:rPr>
              <w:t xml:space="preserve">Communication preferences, consent records, unsubscribe status and cookie category choices.</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B">
            <w:pPr>
              <w:spacing w:after="120" w:line="276" w:lineRule="auto"/>
              <w:rPr/>
            </w:pPr>
            <w:r w:rsidDel="00000000" w:rsidR="00000000" w:rsidRPr="00000000">
              <w:rPr>
                <w:rFonts w:ascii="Times New Roman" w:cs="Times New Roman" w:eastAsia="Times New Roman" w:hAnsi="Times New Roman"/>
                <w:sz w:val="24"/>
                <w:szCs w:val="24"/>
                <w:rtl w:val="0"/>
              </w:rPr>
              <w:t xml:space="preserve">User actions and consent management tool.</w:t>
            </w:r>
            <w:r w:rsidDel="00000000" w:rsidR="00000000" w:rsidRPr="00000000">
              <w:rPr>
                <w:rtl w:val="0"/>
              </w:rPr>
            </w:r>
          </w:p>
        </w:tc>
      </w:tr>
    </w:tbl>
    <w:p w:rsidR="00000000" w:rsidDel="00000000" w:rsidP="00000000" w:rsidRDefault="00000000" w:rsidRPr="00000000" w14:paraId="0000003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4. Purposes and Legal Bases</w:t>
      </w:r>
      <w:r w:rsidDel="00000000" w:rsidR="00000000" w:rsidRPr="00000000">
        <w:rPr>
          <w:rtl w:val="0"/>
        </w:rPr>
      </w:r>
    </w:p>
    <w:tbl>
      <w:tblPr>
        <w:tblStyle w:val="Table3"/>
        <w:tblW w:w="9405.0" w:type="dxa"/>
        <w:jc w:val="left"/>
        <w:tblInd w:w="-115.0" w:type="dxa"/>
        <w:tblLayout w:type="fixed"/>
        <w:tblLook w:val="0400"/>
      </w:tblPr>
      <w:tblGrid>
        <w:gridCol w:w="3135"/>
        <w:gridCol w:w="3135"/>
        <w:gridCol w:w="3135"/>
        <w:tblGridChange w:id="0">
          <w:tblGrid>
            <w:gridCol w:w="3135"/>
            <w:gridCol w:w="3135"/>
            <w:gridCol w:w="3135"/>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D">
            <w:pPr>
              <w:spacing w:after="120" w:line="276" w:lineRule="auto"/>
              <w:rPr/>
            </w:pP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spacing w:after="120" w:line="276" w:lineRule="auto"/>
              <w:rPr/>
            </w:pPr>
            <w:r w:rsidDel="00000000" w:rsidR="00000000" w:rsidRPr="00000000">
              <w:rPr>
                <w:rFonts w:ascii="Times New Roman" w:cs="Times New Roman" w:eastAsia="Times New Roman" w:hAnsi="Times New Roman"/>
                <w:sz w:val="24"/>
                <w:szCs w:val="24"/>
                <w:rtl w:val="0"/>
              </w:rPr>
              <w:t xml:space="preserve">Legal basis</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F">
            <w:pPr>
              <w:spacing w:after="120" w:line="276" w:lineRule="auto"/>
              <w:rPr/>
            </w:pPr>
            <w:r w:rsidDel="00000000" w:rsidR="00000000" w:rsidRPr="00000000">
              <w:rPr>
                <w:rFonts w:ascii="Times New Roman" w:cs="Times New Roman" w:eastAsia="Times New Roman" w:hAnsi="Times New Roman"/>
                <w:sz w:val="24"/>
                <w:szCs w:val="24"/>
                <w:rtl w:val="0"/>
              </w:rPr>
              <w:t xml:space="preserve">Description</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0">
            <w:pPr>
              <w:spacing w:after="120" w:line="276" w:lineRule="auto"/>
              <w:rPr/>
            </w:pPr>
            <w:r w:rsidDel="00000000" w:rsidR="00000000" w:rsidRPr="00000000">
              <w:rPr>
                <w:rFonts w:ascii="Times New Roman" w:cs="Times New Roman" w:eastAsia="Times New Roman" w:hAnsi="Times New Roman"/>
                <w:sz w:val="24"/>
                <w:szCs w:val="24"/>
                <w:rtl w:val="0"/>
              </w:rPr>
              <w:t xml:space="preserve">Providing the Platform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spacing w:after="120" w:line="276" w:lineRule="auto"/>
              <w:rPr/>
            </w:pPr>
            <w:r w:rsidDel="00000000" w:rsidR="00000000" w:rsidRPr="00000000">
              <w:rPr>
                <w:rFonts w:ascii="Times New Roman" w:cs="Times New Roman" w:eastAsia="Times New Roman" w:hAnsi="Times New Roman"/>
                <w:sz w:val="24"/>
                <w:szCs w:val="24"/>
                <w:rtl w:val="0"/>
              </w:rPr>
              <w:t xml:space="preserve">Contract / pre-contractual steps / legitimate interest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2">
            <w:pPr>
              <w:spacing w:after="120" w:line="276" w:lineRule="auto"/>
              <w:rPr/>
            </w:pPr>
            <w:r w:rsidDel="00000000" w:rsidR="00000000" w:rsidRPr="00000000">
              <w:rPr>
                <w:rFonts w:ascii="Times New Roman" w:cs="Times New Roman" w:eastAsia="Times New Roman" w:hAnsi="Times New Roman"/>
                <w:sz w:val="24"/>
                <w:szCs w:val="24"/>
                <w:rtl w:val="0"/>
              </w:rPr>
              <w:t xml:space="preserve">Account creation, QR menu, ordering, dashboard, POS/API functionality, support and service operation.</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3">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order handling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spacing w:after="120" w:line="276" w:lineRule="auto"/>
              <w:rPr/>
            </w:pPr>
            <w:r w:rsidDel="00000000" w:rsidR="00000000" w:rsidRPr="00000000">
              <w:rPr>
                <w:rFonts w:ascii="Times New Roman" w:cs="Times New Roman" w:eastAsia="Times New Roman" w:hAnsi="Times New Roman"/>
                <w:sz w:val="24"/>
                <w:szCs w:val="24"/>
                <w:rtl w:val="0"/>
              </w:rPr>
              <w:t xml:space="preserve">Contract / legitimate interest / legal obligation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5">
            <w:pPr>
              <w:spacing w:after="120" w:line="276" w:lineRule="auto"/>
              <w:rPr/>
            </w:pPr>
            <w:r w:rsidDel="00000000" w:rsidR="00000000" w:rsidRPr="00000000">
              <w:rPr>
                <w:rFonts w:ascii="Times New Roman" w:cs="Times New Roman" w:eastAsia="Times New Roman" w:hAnsi="Times New Roman"/>
                <w:sz w:val="24"/>
                <w:szCs w:val="24"/>
                <w:rtl w:val="0"/>
              </w:rPr>
              <w:t xml:space="preserve">Routing orders to Restaurants, showing status, resolving technical issues and retaining evidence.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6">
            <w:pPr>
              <w:spacing w:after="120" w:line="276" w:lineRule="auto"/>
              <w:rPr/>
            </w:pPr>
            <w:r w:rsidDel="00000000" w:rsidR="00000000" w:rsidRPr="00000000">
              <w:rPr>
                <w:rFonts w:ascii="Times New Roman" w:cs="Times New Roman" w:eastAsia="Times New Roman" w:hAnsi="Times New Roman"/>
                <w:sz w:val="24"/>
                <w:szCs w:val="24"/>
                <w:rtl w:val="0"/>
              </w:rPr>
              <w:t xml:space="preserve">Procurement and analytics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spacing w:after="120" w:line="276" w:lineRule="auto"/>
              <w:rPr/>
            </w:pPr>
            <w:r w:rsidDel="00000000" w:rsidR="00000000" w:rsidRPr="00000000">
              <w:rPr>
                <w:rFonts w:ascii="Times New Roman" w:cs="Times New Roman" w:eastAsia="Times New Roman" w:hAnsi="Times New Roman"/>
                <w:sz w:val="24"/>
                <w:szCs w:val="24"/>
                <w:rtl w:val="0"/>
              </w:rPr>
              <w:t xml:space="preserve">Contract / legitimate interest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8">
            <w:pPr>
              <w:spacing w:after="120" w:line="276" w:lineRule="auto"/>
              <w:rPr/>
            </w:pPr>
            <w:r w:rsidDel="00000000" w:rsidR="00000000" w:rsidRPr="00000000">
              <w:rPr>
                <w:rFonts w:ascii="Times New Roman" w:cs="Times New Roman" w:eastAsia="Times New Roman" w:hAnsi="Times New Roman"/>
                <w:sz w:val="24"/>
                <w:szCs w:val="24"/>
                <w:rtl w:val="0"/>
              </w:rPr>
              <w:t xml:space="preserve">Aggregated demand analysis, SKU-level procurement intelligence, supplier matching and commercial reporting, subject to confidentiality and data minimisation.</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9">
            <w:pPr>
              <w:spacing w:after="120" w:line="276" w:lineRule="auto"/>
              <w:rPr/>
            </w:pPr>
            <w:r w:rsidDel="00000000" w:rsidR="00000000" w:rsidRPr="00000000">
              <w:rPr>
                <w:rFonts w:ascii="Times New Roman" w:cs="Times New Roman" w:eastAsia="Times New Roman" w:hAnsi="Times New Roman"/>
                <w:sz w:val="24"/>
                <w:szCs w:val="24"/>
                <w:rtl w:val="0"/>
              </w:rPr>
              <w:t xml:space="preserve">Payment module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spacing w:after="120" w:line="276" w:lineRule="auto"/>
              <w:rPr/>
            </w:pPr>
            <w:r w:rsidDel="00000000" w:rsidR="00000000" w:rsidRPr="00000000">
              <w:rPr>
                <w:rFonts w:ascii="Times New Roman" w:cs="Times New Roman" w:eastAsia="Times New Roman" w:hAnsi="Times New Roman"/>
                <w:sz w:val="24"/>
                <w:szCs w:val="24"/>
                <w:rtl w:val="0"/>
              </w:rPr>
              <w:t xml:space="preserve">Contract / legal obligation / legitimate interest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B">
            <w:pPr>
              <w:spacing w:after="120" w:line="276" w:lineRule="auto"/>
              <w:rPr/>
            </w:pPr>
            <w:r w:rsidDel="00000000" w:rsidR="00000000" w:rsidRPr="00000000">
              <w:rPr>
                <w:rFonts w:ascii="Times New Roman" w:cs="Times New Roman" w:eastAsia="Times New Roman" w:hAnsi="Times New Roman"/>
                <w:sz w:val="24"/>
                <w:szCs w:val="24"/>
                <w:rtl w:val="0"/>
              </w:rPr>
              <w:t xml:space="preserve">Payment status routing, PSP integration, refunds, chargebacks, accounting, fraud prevention and support. The PSP processes card data under its own terms.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C">
            <w:pPr>
              <w:spacing w:after="120" w:line="276" w:lineRule="auto"/>
              <w:rPr/>
            </w:pPr>
            <w:r w:rsidDel="00000000" w:rsidR="00000000" w:rsidRPr="00000000">
              <w:rPr>
                <w:rFonts w:ascii="Times New Roman" w:cs="Times New Roman" w:eastAsia="Times New Roman" w:hAnsi="Times New Roman"/>
                <w:sz w:val="24"/>
                <w:szCs w:val="24"/>
                <w:rtl w:val="0"/>
              </w:rPr>
              <w:t xml:space="preserve">Security and fraud prevention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spacing w:after="120" w:line="276" w:lineRule="auto"/>
              <w:rPr/>
            </w:pPr>
            <w:r w:rsidDel="00000000" w:rsidR="00000000" w:rsidRPr="00000000">
              <w:rPr>
                <w:rFonts w:ascii="Times New Roman" w:cs="Times New Roman" w:eastAsia="Times New Roman" w:hAnsi="Times New Roman"/>
                <w:sz w:val="24"/>
                <w:szCs w:val="24"/>
                <w:rtl w:val="0"/>
              </w:rPr>
              <w:t xml:space="preserve">Legitimate interest / legal obligation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E">
            <w:pPr>
              <w:spacing w:after="120" w:line="276" w:lineRule="auto"/>
              <w:rPr/>
            </w:pPr>
            <w:r w:rsidDel="00000000" w:rsidR="00000000" w:rsidRPr="00000000">
              <w:rPr>
                <w:rFonts w:ascii="Times New Roman" w:cs="Times New Roman" w:eastAsia="Times New Roman" w:hAnsi="Times New Roman"/>
                <w:sz w:val="24"/>
                <w:szCs w:val="24"/>
                <w:rtl w:val="0"/>
              </w:rPr>
              <w:t xml:space="preserve">Authentication, logs, abuse prevention, incident response, audit and access control.</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F">
            <w:pPr>
              <w:spacing w:after="120" w:line="276" w:lineRule="auto"/>
              <w:rPr/>
            </w:pPr>
            <w:r w:rsidDel="00000000" w:rsidR="00000000" w:rsidRPr="00000000">
              <w:rPr>
                <w:rFonts w:ascii="Times New Roman" w:cs="Times New Roman" w:eastAsia="Times New Roman" w:hAnsi="Times New Roman"/>
                <w:sz w:val="24"/>
                <w:szCs w:val="24"/>
                <w:rtl w:val="0"/>
              </w:rPr>
              <w:t xml:space="preserve">Marketing and non-essential cookies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spacing w:after="120" w:line="276" w:lineRule="auto"/>
              <w:rPr/>
            </w:pPr>
            <w:r w:rsidDel="00000000" w:rsidR="00000000" w:rsidRPr="00000000">
              <w:rPr>
                <w:rFonts w:ascii="Times New Roman" w:cs="Times New Roman" w:eastAsia="Times New Roman" w:hAnsi="Times New Roman"/>
                <w:sz w:val="24"/>
                <w:szCs w:val="24"/>
                <w:rtl w:val="0"/>
              </w:rPr>
              <w:t xml:space="preserve">Consent or legitimate interest where permitted</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1">
            <w:pPr>
              <w:spacing w:after="120" w:line="276" w:lineRule="auto"/>
              <w:rPr/>
            </w:pPr>
            <w:r w:rsidDel="00000000" w:rsidR="00000000" w:rsidRPr="00000000">
              <w:rPr>
                <w:rFonts w:ascii="Times New Roman" w:cs="Times New Roman" w:eastAsia="Times New Roman" w:hAnsi="Times New Roman"/>
                <w:sz w:val="24"/>
                <w:szCs w:val="24"/>
                <w:rtl w:val="0"/>
              </w:rPr>
              <w:t xml:space="preserve">Newsletters, optional promotions, analytics, remarketing and preference-based communications.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52">
            <w:pPr>
              <w:spacing w:after="120" w:line="276" w:lineRule="auto"/>
              <w:rPr/>
            </w:pPr>
            <w:r w:rsidDel="00000000" w:rsidR="00000000" w:rsidRPr="00000000">
              <w:rPr>
                <w:rFonts w:ascii="Times New Roman" w:cs="Times New Roman" w:eastAsia="Times New Roman" w:hAnsi="Times New Roman"/>
                <w:sz w:val="24"/>
                <w:szCs w:val="24"/>
                <w:rtl w:val="0"/>
              </w:rPr>
              <w:t xml:space="preserve">Compliance and dispute resolution</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53">
            <w:pPr>
              <w:spacing w:after="120" w:line="276" w:lineRule="auto"/>
              <w:rPr/>
            </w:pPr>
            <w:r w:rsidDel="00000000" w:rsidR="00000000" w:rsidRPr="00000000">
              <w:rPr>
                <w:rFonts w:ascii="Times New Roman" w:cs="Times New Roman" w:eastAsia="Times New Roman" w:hAnsi="Times New Roman"/>
                <w:sz w:val="24"/>
                <w:szCs w:val="24"/>
                <w:rtl w:val="0"/>
              </w:rPr>
              <w:t xml:space="preserve">Legal obligation / legitimate interest</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4">
            <w:pPr>
              <w:spacing w:after="120" w:line="276" w:lineRule="auto"/>
              <w:rPr/>
            </w:pPr>
            <w:r w:rsidDel="00000000" w:rsidR="00000000" w:rsidRPr="00000000">
              <w:rPr>
                <w:rFonts w:ascii="Times New Roman" w:cs="Times New Roman" w:eastAsia="Times New Roman" w:hAnsi="Times New Roman"/>
                <w:sz w:val="24"/>
                <w:szCs w:val="24"/>
                <w:rtl w:val="0"/>
              </w:rPr>
              <w:t xml:space="preserve">Tax, accounting, audit, claims, litigation, regulatory response and evidence preservation.</w:t>
            </w:r>
            <w:r w:rsidDel="00000000" w:rsidR="00000000" w:rsidRPr="00000000">
              <w:rPr>
                <w:rtl w:val="0"/>
              </w:rPr>
            </w:r>
          </w:p>
        </w:tc>
      </w:tr>
    </w:tbl>
    <w:p w:rsidR="00000000" w:rsidDel="00000000" w:rsidP="00000000" w:rsidRDefault="00000000" w:rsidRPr="00000000" w14:paraId="00000055">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5. Recipients and Processors</w:t>
      </w:r>
      <w:r w:rsidDel="00000000" w:rsidR="00000000" w:rsidRPr="00000000">
        <w:rPr>
          <w:rtl w:val="0"/>
        </w:rPr>
      </w:r>
    </w:p>
    <w:p w:rsidR="00000000" w:rsidDel="00000000" w:rsidP="00000000" w:rsidRDefault="00000000" w:rsidRPr="00000000" w14:paraId="0000005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Qastio may disclose personal data to hosting providers, cloud infrastructure providers, POS integrators, analytics providers, customer support tools, email/SMS providers, security providers, professional advisers, payment providers, banks, acquirers, tax/accounting providers, competent authorities and other parties where required for the relevant service, legal duty or dispute resolution.</w:t>
      </w:r>
      <w:r w:rsidDel="00000000" w:rsidR="00000000" w:rsidRPr="00000000">
        <w:rPr>
          <w:rtl w:val="0"/>
        </w:rPr>
      </w:r>
    </w:p>
    <w:p w:rsidR="00000000" w:rsidDel="00000000" w:rsidP="00000000" w:rsidRDefault="00000000" w:rsidRPr="00000000" w14:paraId="0000005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Guest personal data is not sold. Restaurant commercial data may be used in aggregated or anonymised form for procurement analysis, market reports and supplier negotiations, subject to confidentiality restrictions and the Data Access Appendix.</w:t>
      </w:r>
      <w:r w:rsidDel="00000000" w:rsidR="00000000" w:rsidRPr="00000000">
        <w:rPr>
          <w:rtl w:val="0"/>
        </w:rPr>
      </w:r>
    </w:p>
    <w:p w:rsidR="00000000" w:rsidDel="00000000" w:rsidP="00000000" w:rsidRDefault="00000000" w:rsidRPr="00000000" w14:paraId="00000058">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6. International Transfers</w:t>
      </w:r>
      <w:r w:rsidDel="00000000" w:rsidR="00000000" w:rsidRPr="00000000">
        <w:rPr>
          <w:rtl w:val="0"/>
        </w:rPr>
      </w:r>
    </w:p>
    <w:p w:rsidR="00000000" w:rsidDel="00000000" w:rsidP="00000000" w:rsidRDefault="00000000" w:rsidRPr="00000000" w14:paraId="0000005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Data may be processed in Serbia and, where necessary, in other countries by service providers. Where applicable data protection law requires safeguards for international transfers, the Operator uses contractual, technical and organisational safeguards appropriate to the transfer, including data processing agreements and transfer clauses where required.</w:t>
      </w:r>
      <w:r w:rsidDel="00000000" w:rsidR="00000000" w:rsidRPr="00000000">
        <w:rPr>
          <w:rtl w:val="0"/>
        </w:rPr>
      </w:r>
    </w:p>
    <w:p w:rsidR="00000000" w:rsidDel="00000000" w:rsidP="00000000" w:rsidRDefault="00000000" w:rsidRPr="00000000" w14:paraId="0000005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7. Storage Periods</w:t>
      </w:r>
      <w:r w:rsidDel="00000000" w:rsidR="00000000" w:rsidRPr="00000000">
        <w:rPr>
          <w:rtl w:val="0"/>
        </w:rPr>
      </w:r>
    </w:p>
    <w:tbl>
      <w:tblPr>
        <w:tblStyle w:val="Table4"/>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B">
            <w:pPr>
              <w:spacing w:after="120" w:line="276" w:lineRule="auto"/>
              <w:rPr/>
            </w:pPr>
            <w:r w:rsidDel="00000000" w:rsidR="00000000" w:rsidRPr="00000000">
              <w:rPr>
                <w:rFonts w:ascii="Times New Roman" w:cs="Times New Roman" w:eastAsia="Times New Roman" w:hAnsi="Times New Roman"/>
                <w:sz w:val="24"/>
                <w:szCs w:val="24"/>
                <w:rtl w:val="0"/>
              </w:rPr>
              <w:t xml:space="preserve">Data type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C">
            <w:pPr>
              <w:spacing w:after="120" w:line="276" w:lineRule="auto"/>
              <w:rPr/>
            </w:pPr>
            <w:r w:rsidDel="00000000" w:rsidR="00000000" w:rsidRPr="00000000">
              <w:rPr>
                <w:rFonts w:ascii="Times New Roman" w:cs="Times New Roman" w:eastAsia="Times New Roman" w:hAnsi="Times New Roman"/>
                <w:sz w:val="24"/>
                <w:szCs w:val="24"/>
                <w:rtl w:val="0"/>
              </w:rPr>
              <w:t xml:space="preserve">Retention approach</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D">
            <w:pPr>
              <w:spacing w:after="120" w:line="276" w:lineRule="auto"/>
              <w:rPr/>
            </w:pPr>
            <w:r w:rsidDel="00000000" w:rsidR="00000000" w:rsidRPr="00000000">
              <w:rPr>
                <w:rFonts w:ascii="Times New Roman" w:cs="Times New Roman" w:eastAsia="Times New Roman" w:hAnsi="Times New Roman"/>
                <w:sz w:val="24"/>
                <w:szCs w:val="24"/>
                <w:rtl w:val="0"/>
              </w:rPr>
              <w:t xml:space="preserve">Account and onboarding data</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E">
            <w:pPr>
              <w:spacing w:after="120" w:line="276" w:lineRule="auto"/>
              <w:rPr/>
            </w:pPr>
            <w:r w:rsidDel="00000000" w:rsidR="00000000" w:rsidRPr="00000000">
              <w:rPr>
                <w:rFonts w:ascii="Times New Roman" w:cs="Times New Roman" w:eastAsia="Times New Roman" w:hAnsi="Times New Roman"/>
                <w:sz w:val="24"/>
                <w:szCs w:val="24"/>
                <w:rtl w:val="0"/>
              </w:rPr>
              <w:t xml:space="preserve">For the duration of the account and thereafter as necessary for audit, tax, dispute and legal obligations.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F">
            <w:pPr>
              <w:spacing w:after="120" w:line="276" w:lineRule="auto"/>
              <w:rPr/>
            </w:pPr>
            <w:r w:rsidDel="00000000" w:rsidR="00000000" w:rsidRPr="00000000">
              <w:rPr>
                <w:rFonts w:ascii="Times New Roman" w:cs="Times New Roman" w:eastAsia="Times New Roman" w:hAnsi="Times New Roman"/>
                <w:sz w:val="24"/>
                <w:szCs w:val="24"/>
                <w:rtl w:val="0"/>
              </w:rPr>
              <w:t xml:space="preserve">Order and payment-status data</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0">
            <w:pPr>
              <w:spacing w:after="120" w:line="276" w:lineRule="auto"/>
              <w:rPr/>
            </w:pPr>
            <w:r w:rsidDel="00000000" w:rsidR="00000000" w:rsidRPr="00000000">
              <w:rPr>
                <w:rFonts w:ascii="Times New Roman" w:cs="Times New Roman" w:eastAsia="Times New Roman" w:hAnsi="Times New Roman"/>
                <w:sz w:val="24"/>
                <w:szCs w:val="24"/>
                <w:rtl w:val="0"/>
              </w:rPr>
              <w:t xml:space="preserve">For the period necessary to process orders, refunds, chargebacks, accounting, tax and evidence obligations.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1">
            <w:pPr>
              <w:spacing w:after="120" w:line="276" w:lineRule="auto"/>
              <w:rPr/>
            </w:pPr>
            <w:r w:rsidDel="00000000" w:rsidR="00000000" w:rsidRPr="00000000">
              <w:rPr>
                <w:rFonts w:ascii="Times New Roman" w:cs="Times New Roman" w:eastAsia="Times New Roman" w:hAnsi="Times New Roman"/>
                <w:sz w:val="24"/>
                <w:szCs w:val="24"/>
                <w:rtl w:val="0"/>
              </w:rPr>
              <w:t xml:space="preserve">Support correspondence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2">
            <w:pPr>
              <w:spacing w:after="120" w:line="276" w:lineRule="auto"/>
              <w:rPr/>
            </w:pPr>
            <w:r w:rsidDel="00000000" w:rsidR="00000000" w:rsidRPr="00000000">
              <w:rPr>
                <w:rFonts w:ascii="Times New Roman" w:cs="Times New Roman" w:eastAsia="Times New Roman" w:hAnsi="Times New Roman"/>
                <w:sz w:val="24"/>
                <w:szCs w:val="24"/>
                <w:rtl w:val="0"/>
              </w:rPr>
              <w:t xml:space="preserve">For the period needed to resolve the request and protect rights.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3">
            <w:pPr>
              <w:spacing w:after="120" w:line="276" w:lineRule="auto"/>
              <w:rPr/>
            </w:pPr>
            <w:r w:rsidDel="00000000" w:rsidR="00000000" w:rsidRPr="00000000">
              <w:rPr>
                <w:rFonts w:ascii="Times New Roman" w:cs="Times New Roman" w:eastAsia="Times New Roman" w:hAnsi="Times New Roman"/>
                <w:sz w:val="24"/>
                <w:szCs w:val="24"/>
                <w:rtl w:val="0"/>
              </w:rPr>
              <w:t xml:space="preserve">Cookie consent records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4">
            <w:pPr>
              <w:spacing w:after="120" w:line="276" w:lineRule="auto"/>
              <w:rPr/>
            </w:pPr>
            <w:r w:rsidDel="00000000" w:rsidR="00000000" w:rsidRPr="00000000">
              <w:rPr>
                <w:rFonts w:ascii="Times New Roman" w:cs="Times New Roman" w:eastAsia="Times New Roman" w:hAnsi="Times New Roman"/>
                <w:sz w:val="24"/>
                <w:szCs w:val="24"/>
                <w:rtl w:val="0"/>
              </w:rPr>
              <w:t xml:space="preserve">For the duration needed to evidence the user choice and apply current preferences.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65">
            <w:pPr>
              <w:spacing w:after="120" w:line="276" w:lineRule="auto"/>
              <w:rPr/>
            </w:pPr>
            <w:r w:rsidDel="00000000" w:rsidR="00000000" w:rsidRPr="00000000">
              <w:rPr>
                <w:rFonts w:ascii="Times New Roman" w:cs="Times New Roman" w:eastAsia="Times New Roman" w:hAnsi="Times New Roman"/>
                <w:sz w:val="24"/>
                <w:szCs w:val="24"/>
                <w:rtl w:val="0"/>
              </w:rPr>
              <w:t xml:space="preserve">Aggregated data</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66">
            <w:pPr>
              <w:spacing w:after="120" w:line="276" w:lineRule="auto"/>
              <w:rPr/>
            </w:pPr>
            <w:r w:rsidDel="00000000" w:rsidR="00000000" w:rsidRPr="00000000">
              <w:rPr>
                <w:rFonts w:ascii="Times New Roman" w:cs="Times New Roman" w:eastAsia="Times New Roman" w:hAnsi="Times New Roman"/>
                <w:sz w:val="24"/>
                <w:szCs w:val="24"/>
                <w:rtl w:val="0"/>
              </w:rPr>
              <w:t xml:space="preserve">May be retained without identifying individuals where it no longer constitutes personal data.</w:t>
            </w:r>
            <w:r w:rsidDel="00000000" w:rsidR="00000000" w:rsidRPr="00000000">
              <w:rPr>
                <w:rtl w:val="0"/>
              </w:rPr>
            </w:r>
          </w:p>
        </w:tc>
      </w:tr>
    </w:tbl>
    <w:p w:rsidR="00000000" w:rsidDel="00000000" w:rsidP="00000000" w:rsidRDefault="00000000" w:rsidRPr="00000000" w14:paraId="00000067">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8. Rights of Data Subjects</w:t>
      </w:r>
      <w:r w:rsidDel="00000000" w:rsidR="00000000" w:rsidRPr="00000000">
        <w:rPr>
          <w:rtl w:val="0"/>
        </w:rPr>
      </w:r>
    </w:p>
    <w:p w:rsidR="00000000" w:rsidDel="00000000" w:rsidP="00000000" w:rsidRDefault="00000000" w:rsidRPr="00000000" w14:paraId="0000006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Subject to applicable law, data subjects may request access, correction, deletion, restriction, portability, objection, withdrawal of consent and review of automated processing where applicable. Requests may be sent to the Operator at the email shown above. Withdrawal of consent does not affect processing that was lawful before withdrawal or processing based on another legal basis.</w:t>
      </w:r>
      <w:r w:rsidDel="00000000" w:rsidR="00000000" w:rsidRPr="00000000">
        <w:rPr>
          <w:rtl w:val="0"/>
        </w:rPr>
      </w:r>
    </w:p>
    <w:p w:rsidR="00000000" w:rsidDel="00000000" w:rsidP="00000000" w:rsidRDefault="00000000" w:rsidRPr="00000000" w14:paraId="00000069">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9. Security</w:t>
      </w:r>
      <w:r w:rsidDel="00000000" w:rsidR="00000000" w:rsidRPr="00000000">
        <w:rPr>
          <w:rtl w:val="0"/>
        </w:rPr>
      </w:r>
    </w:p>
    <w:p w:rsidR="00000000" w:rsidDel="00000000" w:rsidP="00000000" w:rsidRDefault="00000000" w:rsidRPr="00000000" w14:paraId="0000006A">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Operator applies reasonable technical and organisational measures, including access control, logging, role-based permissions, backups, encryption where appropriate, incident response, confidentiality obligations and supplier controls. No online system can be guaranteed to be uninterrupted or completely secure.</w:t>
      </w:r>
      <w:r w:rsidDel="00000000" w:rsidR="00000000" w:rsidRPr="00000000">
        <w:rPr>
          <w:rtl w:val="0"/>
        </w:rPr>
      </w:r>
    </w:p>
    <w:p w:rsidR="00000000" w:rsidDel="00000000" w:rsidP="00000000" w:rsidRDefault="00000000" w:rsidRPr="00000000" w14:paraId="0000006B">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10. Children and Allergens</w:t>
      </w:r>
      <w:r w:rsidDel="00000000" w:rsidR="00000000" w:rsidRPr="00000000">
        <w:rPr>
          <w:rtl w:val="0"/>
        </w:rPr>
      </w:r>
    </w:p>
    <w:p w:rsidR="00000000" w:rsidDel="00000000" w:rsidP="00000000" w:rsidRDefault="00000000" w:rsidRPr="00000000" w14:paraId="0000006C">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Platform is not designed to intentionally collect personal data from children without appropriate lawful basis. Allergen and ingredient information is provided by Restaurants and is not medical advice. Guests with allergies should verify information directly with the Restaurant.</w:t>
      </w:r>
      <w:r w:rsidDel="00000000" w:rsidR="00000000" w:rsidRPr="00000000">
        <w:rPr>
          <w:rtl w:val="0"/>
        </w:rPr>
      </w:r>
    </w:p>
    <w:p w:rsidR="00000000" w:rsidDel="00000000" w:rsidP="00000000" w:rsidRDefault="00000000" w:rsidRPr="00000000" w14:paraId="0000006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11. Changes</w:t>
      </w:r>
      <w:r w:rsidDel="00000000" w:rsidR="00000000" w:rsidRPr="00000000">
        <w:rPr>
          <w:rtl w:val="0"/>
        </w:rPr>
      </w:r>
    </w:p>
    <w:p w:rsidR="00000000" w:rsidDel="00000000" w:rsidP="00000000" w:rsidRDefault="00000000" w:rsidRPr="00000000" w14:paraId="0000006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Policy may be updated by publication on https://menuwithai.com/. Material changes may be notified through the Platform, email, dashboard notice or another available communication channel where required by law.</w:t>
      </w:r>
      <w:r w:rsidDel="00000000" w:rsidR="00000000" w:rsidRPr="00000000">
        <w:rPr>
          <w:rtl w:val="0"/>
        </w:rPr>
      </w:r>
    </w:p>
    <w:p w:rsidR="00000000" w:rsidDel="00000000" w:rsidP="00000000" w:rsidRDefault="00000000" w:rsidRPr="00000000" w14:paraId="0000006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5"/>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0">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1">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Value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2">
            <w:pPr>
              <w:spacing w:after="120" w:line="276" w:lineRule="auto"/>
              <w:rPr/>
            </w:pPr>
            <w:r w:rsidDel="00000000" w:rsidR="00000000" w:rsidRPr="00000000">
              <w:rPr>
                <w:rFonts w:ascii="Times New Roman" w:cs="Times New Roman" w:eastAsia="Times New Roman" w:hAnsi="Times New Roman"/>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3">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4">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5">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6">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7">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8">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9">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A">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B">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7C">
            <w:pPr>
              <w:spacing w:after="120" w:line="276" w:lineRule="auto"/>
              <w:rPr/>
            </w:pPr>
            <w:r w:rsidDel="00000000" w:rsidR="00000000" w:rsidRPr="00000000">
              <w:rPr>
                <w:rFonts w:ascii="Times New Roman" w:cs="Times New Roman" w:eastAsia="Times New Roman" w:hAnsi="Times New Roman"/>
                <w:sz w:val="24"/>
                <w:szCs w:val="24"/>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7D">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7E">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7F">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80">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Final Disclaimer</w:t>
      </w:r>
      <w:r w:rsidDel="00000000" w:rsidR="00000000" w:rsidRPr="00000000">
        <w:rPr>
          <w:rtl w:val="0"/>
        </w:rPr>
      </w:r>
    </w:p>
    <w:p w:rsidR="00000000" w:rsidDel="00000000" w:rsidP="00000000" w:rsidRDefault="00000000" w:rsidRPr="00000000" w14:paraId="00000081">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document forms part of the Qastio legal documentation made available by the Operator. It does not limit any mandatory rights granted to users under applicable law. Where a specific onboarding, payment, procurement, POS/API integration or supplier arrangement is governed by an additional accepted document, that document applies together with this document and prevails within its specific scope.</w:t>
      </w:r>
      <w:r w:rsidDel="00000000" w:rsidR="00000000" w:rsidRPr="00000000">
        <w:rPr>
          <w:rtl w:val="0"/>
        </w:rPr>
      </w:r>
    </w:p>
    <w:sectPr>
      <w:headerReference r:id="rId7" w:type="default"/>
      <w:footerReference r:id="rId8" w:type="default"/>
      <w:pgSz w:h="15840" w:w="12240"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Privacy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BTu1s0mT87ychB6Rx/G5XdYQA==">CgMxLjA4AHIhMWRFbG95LXgtdjdJdTUySUFMMFJwYW0yUHczSmFsYXM3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